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47950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00ED25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3A86378" w14:textId="6B2ACCB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E3AEB">
        <w:rPr>
          <w:rFonts w:ascii="Corbel" w:hAnsi="Corbel"/>
          <w:i/>
          <w:smallCaps/>
          <w:sz w:val="24"/>
          <w:szCs w:val="24"/>
        </w:rPr>
        <w:t>202</w:t>
      </w:r>
      <w:r w:rsidR="004D6AAF">
        <w:rPr>
          <w:rFonts w:ascii="Corbel" w:hAnsi="Corbel"/>
          <w:i/>
          <w:smallCaps/>
          <w:sz w:val="24"/>
          <w:szCs w:val="24"/>
        </w:rPr>
        <w:t>2</w:t>
      </w:r>
      <w:r w:rsidR="00C13CBD">
        <w:rPr>
          <w:rFonts w:ascii="Corbel" w:hAnsi="Corbel"/>
          <w:i/>
          <w:smallCaps/>
          <w:sz w:val="24"/>
          <w:szCs w:val="24"/>
        </w:rPr>
        <w:t>-</w:t>
      </w:r>
      <w:r w:rsidR="00AE3AEB">
        <w:rPr>
          <w:rFonts w:ascii="Corbel" w:hAnsi="Corbel"/>
          <w:i/>
          <w:smallCaps/>
          <w:sz w:val="24"/>
          <w:szCs w:val="24"/>
        </w:rPr>
        <w:t>202</w:t>
      </w:r>
      <w:r w:rsidR="004D6AAF">
        <w:rPr>
          <w:rFonts w:ascii="Corbel" w:hAnsi="Corbel"/>
          <w:i/>
          <w:smallCaps/>
          <w:sz w:val="24"/>
          <w:szCs w:val="24"/>
        </w:rPr>
        <w:t>5</w:t>
      </w:r>
    </w:p>
    <w:p w14:paraId="2DFCC2D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4CBA08C" w14:textId="3B422C3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AE3AEB">
        <w:rPr>
          <w:rFonts w:ascii="Corbel" w:hAnsi="Corbel"/>
          <w:sz w:val="20"/>
          <w:szCs w:val="20"/>
        </w:rPr>
        <w:t>202</w:t>
      </w:r>
      <w:r w:rsidR="004D6AAF">
        <w:rPr>
          <w:rFonts w:ascii="Corbel" w:hAnsi="Corbel"/>
          <w:sz w:val="20"/>
          <w:szCs w:val="20"/>
        </w:rPr>
        <w:t>4</w:t>
      </w:r>
      <w:r w:rsidR="00AE3AEB">
        <w:rPr>
          <w:rFonts w:ascii="Corbel" w:hAnsi="Corbel"/>
          <w:sz w:val="20"/>
          <w:szCs w:val="20"/>
        </w:rPr>
        <w:t>/202</w:t>
      </w:r>
      <w:r w:rsidR="004D6AAF">
        <w:rPr>
          <w:rFonts w:ascii="Corbel" w:hAnsi="Corbel"/>
          <w:sz w:val="20"/>
          <w:szCs w:val="20"/>
        </w:rPr>
        <w:t>5</w:t>
      </w:r>
    </w:p>
    <w:p w14:paraId="22DB110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28D7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E81B51" w14:textId="77777777" w:rsidTr="00B819C8">
        <w:tc>
          <w:tcPr>
            <w:tcW w:w="2694" w:type="dxa"/>
            <w:vAlign w:val="center"/>
          </w:tcPr>
          <w:p w14:paraId="3EEC2F1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D747BF" w14:textId="77777777" w:rsidR="0085747A" w:rsidRPr="009C54AE" w:rsidRDefault="006B55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społeczna</w:t>
            </w:r>
          </w:p>
        </w:tc>
      </w:tr>
      <w:tr w:rsidR="0085747A" w:rsidRPr="009C54AE" w14:paraId="210ED206" w14:textId="77777777" w:rsidTr="00B819C8">
        <w:tc>
          <w:tcPr>
            <w:tcW w:w="2694" w:type="dxa"/>
            <w:vAlign w:val="center"/>
          </w:tcPr>
          <w:p w14:paraId="196CBD5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BA9181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C5DD15B" w14:textId="77777777" w:rsidTr="00B819C8">
        <w:tc>
          <w:tcPr>
            <w:tcW w:w="2694" w:type="dxa"/>
            <w:vAlign w:val="center"/>
          </w:tcPr>
          <w:p w14:paraId="509C00BA" w14:textId="3702CC5B" w:rsidR="0085747A" w:rsidRPr="009C54AE" w:rsidRDefault="004D6AA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D4C387" w14:textId="77777777" w:rsidR="0085747A" w:rsidRPr="009C54AE" w:rsidRDefault="00435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80A7F3D" w14:textId="77777777" w:rsidTr="00B819C8">
        <w:tc>
          <w:tcPr>
            <w:tcW w:w="2694" w:type="dxa"/>
            <w:vAlign w:val="center"/>
          </w:tcPr>
          <w:p w14:paraId="36357C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F82E06" w14:textId="77777777" w:rsidR="0085747A" w:rsidRPr="009C54AE" w:rsidRDefault="00435EB1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125EFAA4" w14:textId="77777777" w:rsidTr="00B819C8">
        <w:tc>
          <w:tcPr>
            <w:tcW w:w="2694" w:type="dxa"/>
            <w:vAlign w:val="center"/>
          </w:tcPr>
          <w:p w14:paraId="65BFFF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1BCC85B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744DF1BB" w14:textId="77777777" w:rsidTr="00B819C8">
        <w:tc>
          <w:tcPr>
            <w:tcW w:w="2694" w:type="dxa"/>
            <w:vAlign w:val="center"/>
          </w:tcPr>
          <w:p w14:paraId="60C2262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3F0921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0EE20B8B" w14:textId="77777777" w:rsidTr="00B819C8">
        <w:tc>
          <w:tcPr>
            <w:tcW w:w="2694" w:type="dxa"/>
            <w:vAlign w:val="center"/>
          </w:tcPr>
          <w:p w14:paraId="6D3F7C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929EC7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68C946C" w14:textId="77777777" w:rsidTr="00B819C8">
        <w:tc>
          <w:tcPr>
            <w:tcW w:w="2694" w:type="dxa"/>
            <w:vAlign w:val="center"/>
          </w:tcPr>
          <w:p w14:paraId="10E17F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E17D31" w14:textId="610B0EA4" w:rsidR="0085747A" w:rsidRPr="009C54AE" w:rsidRDefault="00B30D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4D6AA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032A6021" w14:textId="77777777" w:rsidTr="00B819C8">
        <w:tc>
          <w:tcPr>
            <w:tcW w:w="2694" w:type="dxa"/>
            <w:vAlign w:val="center"/>
          </w:tcPr>
          <w:p w14:paraId="7A26C1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BECB6B7" w14:textId="77777777" w:rsidR="0085747A" w:rsidRPr="009C54AE" w:rsidRDefault="00150359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6</w:t>
            </w:r>
          </w:p>
        </w:tc>
      </w:tr>
      <w:tr w:rsidR="0085747A" w:rsidRPr="009C54AE" w14:paraId="5345CCD7" w14:textId="77777777" w:rsidTr="00B819C8">
        <w:tc>
          <w:tcPr>
            <w:tcW w:w="2694" w:type="dxa"/>
            <w:vAlign w:val="center"/>
          </w:tcPr>
          <w:p w14:paraId="0BB676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F4B161" w14:textId="77777777" w:rsidR="0085747A" w:rsidRPr="009C54AE" w:rsidRDefault="00E80F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F901202" w14:textId="77777777" w:rsidTr="00B819C8">
        <w:tc>
          <w:tcPr>
            <w:tcW w:w="2694" w:type="dxa"/>
            <w:vAlign w:val="center"/>
          </w:tcPr>
          <w:p w14:paraId="37D0335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4E6546" w14:textId="77777777"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413074E" w14:textId="77777777" w:rsidTr="00B819C8">
        <w:tc>
          <w:tcPr>
            <w:tcW w:w="2694" w:type="dxa"/>
            <w:vAlign w:val="center"/>
          </w:tcPr>
          <w:p w14:paraId="350FBF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42C1D6" w14:textId="77777777" w:rsidR="0085747A" w:rsidRPr="009C54AE" w:rsidRDefault="00FB77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r hab. Prof. UR Marek Paluch</w:t>
            </w:r>
          </w:p>
        </w:tc>
      </w:tr>
      <w:tr w:rsidR="0085747A" w:rsidRPr="009C54AE" w14:paraId="50015AEF" w14:textId="77777777" w:rsidTr="00B819C8">
        <w:tc>
          <w:tcPr>
            <w:tcW w:w="2694" w:type="dxa"/>
            <w:vAlign w:val="center"/>
          </w:tcPr>
          <w:p w14:paraId="190C30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9A42CD" w14:textId="77777777" w:rsidR="0085747A" w:rsidRPr="009C54AE" w:rsidRDefault="0085747A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F0A5FF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C1031B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5103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01A3D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A1F54E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5FB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20164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33B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3F5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FFA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7A8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BF6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EEF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B8B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3D3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900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DAFC5A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5A48" w14:textId="77777777" w:rsidR="00015B8F" w:rsidRPr="009C54AE" w:rsidRDefault="001503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89D8" w14:textId="37118FC9" w:rsidR="00015B8F" w:rsidRPr="009C54AE" w:rsidRDefault="00B30D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10F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71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37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02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D8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023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5E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9B1F" w14:textId="355E90FF" w:rsidR="00015B8F" w:rsidRPr="009C54AE" w:rsidRDefault="004D6A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0395F" w:rsidRPr="009C54AE" w14:paraId="00AA330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BBB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7D3A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F2B3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F74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4328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2E13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176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ABAF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688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F81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C733EF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43A43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00659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46B84D" w14:textId="77777777" w:rsidR="0085747A" w:rsidRPr="000E184B" w:rsidRDefault="003438E9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szCs w:val="24"/>
          <w:u w:val="single"/>
        </w:rPr>
        <w:t>X</w:t>
      </w:r>
      <w:r>
        <w:rPr>
          <w:rFonts w:ascii="MS Gothic" w:eastAsia="MS Gothic" w:hAnsi="MS Gothic" w:cs="MS Gothic"/>
          <w:szCs w:val="24"/>
          <w:u w:val="single"/>
        </w:rPr>
        <w:t xml:space="preserve"> </w:t>
      </w:r>
      <w:r w:rsidR="0085747A"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60191AA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2075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E470A87" w14:textId="74A648C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66BD502" w14:textId="77777777" w:rsidR="009C54AE" w:rsidRDefault="006B553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14:paraId="71D759D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9F26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F80DD2" w14:textId="77777777" w:rsidTr="00745302">
        <w:tc>
          <w:tcPr>
            <w:tcW w:w="9670" w:type="dxa"/>
          </w:tcPr>
          <w:p w14:paraId="0D8AB96C" w14:textId="77777777" w:rsidR="00E80FFB" w:rsidRPr="009C54AE" w:rsidRDefault="00E80FFB" w:rsidP="00E80F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teoretycznych podstaw kształcenia i wychowania oraz diagnostyki pedagogicznej.</w:t>
            </w:r>
          </w:p>
        </w:tc>
      </w:tr>
    </w:tbl>
    <w:p w14:paraId="503703DC" w14:textId="77777777" w:rsidR="00E80FFB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9BEF34" w14:textId="77777777" w:rsidR="00E80FFB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34876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03AD79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6D10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F2C24A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80FFB" w:rsidRPr="009C54AE" w14:paraId="745289C9" w14:textId="77777777" w:rsidTr="00953DAF">
        <w:tc>
          <w:tcPr>
            <w:tcW w:w="851" w:type="dxa"/>
            <w:vAlign w:val="center"/>
          </w:tcPr>
          <w:p w14:paraId="2B861F7D" w14:textId="77777777" w:rsidR="00E80FFB" w:rsidRPr="009C54AE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5372C092" w14:textId="77777777" w:rsidR="00E80FFB" w:rsidRPr="00E80FFB" w:rsidRDefault="00E80FFB" w:rsidP="00E80FFB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E80FFB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Zapoznanie z teoretyczno-metodologicznymi aspektami pedagogiki społecznej, 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typami środowisk wychowawczych.</w:t>
            </w:r>
          </w:p>
        </w:tc>
      </w:tr>
      <w:tr w:rsidR="00E80FFB" w:rsidRPr="009C54AE" w14:paraId="6F91A237" w14:textId="77777777" w:rsidTr="00953DAF">
        <w:tc>
          <w:tcPr>
            <w:tcW w:w="851" w:type="dxa"/>
            <w:vAlign w:val="center"/>
          </w:tcPr>
          <w:p w14:paraId="1D7CE1AD" w14:textId="77777777" w:rsidR="00E80FFB" w:rsidRPr="009C54AE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5AEA74D9" w14:textId="77777777" w:rsidR="00E80FFB" w:rsidRPr="00E80FFB" w:rsidRDefault="00E80FFB" w:rsidP="00E80FFB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E80FFB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Kształtowanie umiejętności dokonania krytycznej analizy i adekwatnej oceny wybranych aspektów rzeczy</w:t>
            </w: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wistości społeczno-wychowawczej.</w:t>
            </w:r>
          </w:p>
        </w:tc>
      </w:tr>
      <w:tr w:rsidR="00E80FFB" w:rsidRPr="009C54AE" w14:paraId="6261EE31" w14:textId="77777777" w:rsidTr="00953DAF">
        <w:tc>
          <w:tcPr>
            <w:tcW w:w="851" w:type="dxa"/>
            <w:vAlign w:val="center"/>
          </w:tcPr>
          <w:p w14:paraId="4108FBB6" w14:textId="77777777" w:rsidR="00E80FFB" w:rsidRPr="009C54AE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0AD45F8" w14:textId="77777777" w:rsidR="00E80FFB" w:rsidRPr="00E80FFB" w:rsidRDefault="00E80FFB" w:rsidP="00E80F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0FFB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Wdrożenie do zaproponowania skutecznych </w:t>
            </w:r>
            <w:r w:rsidRPr="00E80FFB">
              <w:rPr>
                <w:rFonts w:ascii="Corbel" w:hAnsi="Corbel" w:cs="Arial"/>
                <w:sz w:val="24"/>
                <w:szCs w:val="24"/>
              </w:rPr>
              <w:t>działań naprawczych, socjalnych, opiekuńczych, wychowawczych podejmowanych wobec osób z  problemem funkcjonowania społecznego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14:paraId="61FBC9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68960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E5163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3DE8142" w14:textId="77777777" w:rsidTr="0071620A">
        <w:tc>
          <w:tcPr>
            <w:tcW w:w="1701" w:type="dxa"/>
            <w:vAlign w:val="center"/>
          </w:tcPr>
          <w:p w14:paraId="03609D0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C75BBA3" w14:textId="77777777" w:rsidR="001862E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BAC33BB" w14:textId="77777777" w:rsidR="0085747A" w:rsidRPr="009C54AE" w:rsidRDefault="001862E1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58496CC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1526AE6" w14:textId="77777777" w:rsidTr="005E6E85">
        <w:tc>
          <w:tcPr>
            <w:tcW w:w="1701" w:type="dxa"/>
          </w:tcPr>
          <w:p w14:paraId="5A11839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CF1FDB0" w14:textId="77777777" w:rsidR="00E80FFB" w:rsidRPr="009C54AE" w:rsidRDefault="003438E9" w:rsidP="00E80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>pisze funkcjonowanie</w:t>
            </w:r>
            <w:r w:rsidR="00E80FFB" w:rsidRPr="00E80FFB">
              <w:rPr>
                <w:rFonts w:ascii="Corbel" w:hAnsi="Corbel"/>
                <w:b w:val="0"/>
                <w:smallCaps w:val="0"/>
                <w:szCs w:val="24"/>
              </w:rPr>
              <w:t xml:space="preserve"> wybranych środowisk wychowawczych i do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>konujących się w nich procesów, posługując</w:t>
            </w:r>
            <w:r w:rsidR="00E80FFB" w:rsidRPr="00E80FFB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 xml:space="preserve"> językiem pedagogiki społecznej w odniesieniu do podstawowych paradygmatów w badaniach społecznych. </w:t>
            </w:r>
          </w:p>
        </w:tc>
        <w:tc>
          <w:tcPr>
            <w:tcW w:w="1873" w:type="dxa"/>
          </w:tcPr>
          <w:p w14:paraId="1A9E2DDE" w14:textId="77777777" w:rsidR="0085747A" w:rsidRPr="009C54AE" w:rsidRDefault="00E80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2F4DD0C2" w14:textId="77777777" w:rsidTr="005E6E85">
        <w:tc>
          <w:tcPr>
            <w:tcW w:w="1701" w:type="dxa"/>
          </w:tcPr>
          <w:p w14:paraId="11DBDDD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AD92963" w14:textId="77777777" w:rsidR="0085747A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>pisze</w:t>
            </w:r>
            <w:r w:rsidR="00E80FFB" w:rsidRPr="00E80FFB">
              <w:rPr>
                <w:rFonts w:ascii="Corbel" w:hAnsi="Corbel"/>
                <w:b w:val="0"/>
                <w:smallCaps w:val="0"/>
                <w:szCs w:val="24"/>
              </w:rPr>
              <w:t xml:space="preserve"> główne środowiska wychowawcze, takie jak: rodzina, szkoła, grupa rówieśnicza, zakład pracy, mass media, ich istotę i procesy w nich zachodzące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381596FA" w14:textId="77777777" w:rsidR="0085747A" w:rsidRPr="009C54AE" w:rsidRDefault="00E80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48379401" w14:textId="77777777" w:rsidTr="005E6E85">
        <w:tc>
          <w:tcPr>
            <w:tcW w:w="1701" w:type="dxa"/>
          </w:tcPr>
          <w:p w14:paraId="574E7772" w14:textId="77777777"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8492980" w14:textId="77777777" w:rsidR="0085747A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F15751">
              <w:rPr>
                <w:rFonts w:ascii="Corbel" w:hAnsi="Corbel"/>
                <w:b w:val="0"/>
                <w:smallCaps w:val="0"/>
                <w:szCs w:val="24"/>
              </w:rPr>
              <w:t xml:space="preserve">rzeanalizuje główne aspekty funkcjonowania środowisk wychowawczych i sformułuje propozycje zmian oraz działań pedagoga społecznego. </w:t>
            </w:r>
          </w:p>
        </w:tc>
        <w:tc>
          <w:tcPr>
            <w:tcW w:w="1873" w:type="dxa"/>
          </w:tcPr>
          <w:p w14:paraId="29CA1294" w14:textId="77777777"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F102D" w:rsidRPr="009C54AE" w14:paraId="4E42770D" w14:textId="77777777" w:rsidTr="005E6E85">
        <w:tc>
          <w:tcPr>
            <w:tcW w:w="1701" w:type="dxa"/>
          </w:tcPr>
          <w:p w14:paraId="1735B4D8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2678B14" w14:textId="77777777" w:rsidR="00DF102D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15751">
              <w:rPr>
                <w:rFonts w:ascii="Corbel" w:hAnsi="Corbel"/>
                <w:b w:val="0"/>
                <w:smallCaps w:val="0"/>
                <w:szCs w:val="24"/>
              </w:rPr>
              <w:t xml:space="preserve">aproponuje rodzaje działań podejmowanych przez pedagoga społecznego w stosunku do członków wybranej grupy społecznej. </w:t>
            </w:r>
          </w:p>
        </w:tc>
        <w:tc>
          <w:tcPr>
            <w:tcW w:w="1873" w:type="dxa"/>
          </w:tcPr>
          <w:p w14:paraId="594F321D" w14:textId="77777777" w:rsidR="00DF102D" w:rsidRDefault="00E80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F102D" w:rsidRPr="009C54AE" w14:paraId="1FDC06C3" w14:textId="77777777" w:rsidTr="005E6E85">
        <w:tc>
          <w:tcPr>
            <w:tcW w:w="1701" w:type="dxa"/>
          </w:tcPr>
          <w:p w14:paraId="66DE0982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F1FAD9F" w14:textId="77777777" w:rsidR="00DF102D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15751">
              <w:rPr>
                <w:rFonts w:ascii="Corbel" w:hAnsi="Corbel"/>
                <w:b w:val="0"/>
                <w:smallCaps w:val="0"/>
                <w:szCs w:val="24"/>
              </w:rPr>
              <w:t xml:space="preserve">ceni znaczenie wiedzy z pedagogiki społecznej w rozwoju środowisk i projektowaniu działań zawodowych. </w:t>
            </w:r>
          </w:p>
        </w:tc>
        <w:tc>
          <w:tcPr>
            <w:tcW w:w="1873" w:type="dxa"/>
          </w:tcPr>
          <w:p w14:paraId="2D548E18" w14:textId="77777777"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6FC2AB9" w14:textId="77777777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FFEAC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EDE998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CB4A39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B9D0A80" w14:textId="77777777" w:rsidTr="00923D7D">
        <w:tc>
          <w:tcPr>
            <w:tcW w:w="9639" w:type="dxa"/>
          </w:tcPr>
          <w:p w14:paraId="48F49FA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5751" w:rsidRPr="009C54AE" w14:paraId="20A64336" w14:textId="77777777" w:rsidTr="00923D7D">
        <w:tc>
          <w:tcPr>
            <w:tcW w:w="9639" w:type="dxa"/>
          </w:tcPr>
          <w:p w14:paraId="02A8CBFC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F15751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Pedagogika społeczna jako nauka; podstawowe pojęcia; </w:t>
            </w:r>
            <w:r>
              <w:rPr>
                <w:rFonts w:ascii="Corbel" w:hAnsi="Corbel"/>
                <w:sz w:val="24"/>
                <w:szCs w:val="24"/>
              </w:rPr>
              <w:t>typy środowisk.</w:t>
            </w:r>
          </w:p>
        </w:tc>
      </w:tr>
      <w:tr w:rsidR="00F15751" w:rsidRPr="009C54AE" w14:paraId="6B1A4958" w14:textId="77777777" w:rsidTr="00923D7D">
        <w:tc>
          <w:tcPr>
            <w:tcW w:w="9639" w:type="dxa"/>
          </w:tcPr>
          <w:p w14:paraId="256D3F18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F15751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Metody  diagnozy różnych środowisk wychowawczych</w:t>
            </w: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.</w:t>
            </w:r>
          </w:p>
        </w:tc>
      </w:tr>
      <w:tr w:rsidR="00F15751" w:rsidRPr="009C54AE" w14:paraId="4887E10C" w14:textId="77777777" w:rsidTr="00923D7D">
        <w:tc>
          <w:tcPr>
            <w:tcW w:w="9639" w:type="dxa"/>
          </w:tcPr>
          <w:p w14:paraId="6A7C95B3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Środowisko lokalne, </w:t>
            </w:r>
            <w:r w:rsidRPr="00F15751">
              <w:rPr>
                <w:rFonts w:ascii="Corbel" w:hAnsi="Corbel"/>
                <w:sz w:val="24"/>
                <w:szCs w:val="24"/>
              </w:rPr>
              <w:t>siły społeczne i edukacja środowiskowa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14:paraId="407DFA30" w14:textId="77777777" w:rsidTr="00923D7D">
        <w:tc>
          <w:tcPr>
            <w:tcW w:w="9639" w:type="dxa"/>
          </w:tcPr>
          <w:p w14:paraId="1FD16E37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Rodzina jako podstawowe środowisko wychowawcze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14:paraId="169F1168" w14:textId="77777777" w:rsidTr="00923D7D">
        <w:tc>
          <w:tcPr>
            <w:tcW w:w="9639" w:type="dxa"/>
          </w:tcPr>
          <w:p w14:paraId="3BF3E4D8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Środowisko społeczno –wychowawcze szkoły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14:paraId="0970AA78" w14:textId="77777777" w:rsidTr="00923D7D">
        <w:tc>
          <w:tcPr>
            <w:tcW w:w="9639" w:type="dxa"/>
          </w:tcPr>
          <w:p w14:paraId="6F6B7B93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Rola grup rówieśniczych w socjalizacji dzieci i młodzieży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14:paraId="723D3927" w14:textId="77777777" w:rsidTr="00923D7D">
        <w:tc>
          <w:tcPr>
            <w:tcW w:w="9639" w:type="dxa"/>
          </w:tcPr>
          <w:p w14:paraId="42487F02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Instytucje wychowania pozaszkolnego – cele i zadania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14:paraId="2935C6BE" w14:textId="77777777" w:rsidTr="00923D7D">
        <w:tc>
          <w:tcPr>
            <w:tcW w:w="9639" w:type="dxa"/>
          </w:tcPr>
          <w:p w14:paraId="31C68DAC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Środki masowego przekazu jako środowisko wychowawcze współczesnych dzieci i młodzieży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1636E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44E1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77E9FF0" w14:textId="77777777" w:rsidR="0085747A" w:rsidRPr="00150359" w:rsidRDefault="00150359" w:rsidP="00150359">
      <w:pPr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14:paraId="1FCA7C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284A0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2AD8B0C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BC194A" w14:textId="77777777"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4922DBC3" w14:textId="77777777" w:rsidR="00F15751" w:rsidRDefault="00F1575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955A4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58CFD5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E06EA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024B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EF76B25" w14:textId="77777777" w:rsidTr="001862E1">
        <w:tc>
          <w:tcPr>
            <w:tcW w:w="1962" w:type="dxa"/>
            <w:vAlign w:val="center"/>
          </w:tcPr>
          <w:p w14:paraId="4807C1A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C9D90D0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3C977A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FFC6F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81AD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992D6C9" w14:textId="77777777" w:rsidTr="001862E1">
        <w:tc>
          <w:tcPr>
            <w:tcW w:w="1962" w:type="dxa"/>
          </w:tcPr>
          <w:p w14:paraId="74D65A75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E59299F" w14:textId="77777777" w:rsidR="0085747A" w:rsidRPr="00C542A5" w:rsidRDefault="00F15751" w:rsidP="005711FC">
            <w:pPr>
              <w:pStyle w:val="Bezodstpw"/>
              <w:rPr>
                <w:b/>
              </w:rPr>
            </w:pPr>
            <w:r>
              <w:t>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14:paraId="1D9EA0FD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4830F39D" w14:textId="77777777" w:rsidTr="001862E1">
        <w:tc>
          <w:tcPr>
            <w:tcW w:w="1962" w:type="dxa"/>
          </w:tcPr>
          <w:p w14:paraId="4146C4C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2F88F8A" w14:textId="77777777" w:rsidR="0085747A" w:rsidRPr="009C54AE" w:rsidRDefault="00F15751" w:rsidP="005711FC">
            <w:pPr>
              <w:pStyle w:val="Bezodstpw"/>
              <w:rPr>
                <w:b/>
              </w:rPr>
            </w:pPr>
            <w:r>
              <w:t>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14:paraId="24A77B46" w14:textId="77777777" w:rsidR="0085747A" w:rsidRPr="009C54AE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3A8EB53A" w14:textId="77777777" w:rsidTr="001862E1">
        <w:tc>
          <w:tcPr>
            <w:tcW w:w="1962" w:type="dxa"/>
          </w:tcPr>
          <w:p w14:paraId="18FE96F1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9F16B45" w14:textId="77777777" w:rsidR="00C542A5" w:rsidRPr="009C54AE" w:rsidRDefault="00F15751" w:rsidP="005711FC">
            <w:pPr>
              <w:pStyle w:val="Bezodstpw"/>
              <w:rPr>
                <w:b/>
              </w:rPr>
            </w:pPr>
            <w:r>
              <w:t xml:space="preserve"> 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14:paraId="3DAD4076" w14:textId="77777777" w:rsidR="00C542A5" w:rsidRPr="009C54AE" w:rsidRDefault="00F15751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0F6C4189" w14:textId="77777777" w:rsidTr="001862E1">
        <w:tc>
          <w:tcPr>
            <w:tcW w:w="1962" w:type="dxa"/>
          </w:tcPr>
          <w:p w14:paraId="0FCB3B0E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2A5386B" w14:textId="77777777" w:rsidR="00C542A5" w:rsidRDefault="00F15751" w:rsidP="005711FC">
            <w:pPr>
              <w:pStyle w:val="Bezodstpw"/>
              <w:rPr>
                <w:b/>
              </w:rPr>
            </w:pPr>
            <w:r>
              <w:t>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14:paraId="17721A6B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23478126" w14:textId="77777777" w:rsidTr="001862E1">
        <w:tc>
          <w:tcPr>
            <w:tcW w:w="1962" w:type="dxa"/>
          </w:tcPr>
          <w:p w14:paraId="471AD3E6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B40020F" w14:textId="77777777" w:rsidR="00C542A5" w:rsidRDefault="00F15751" w:rsidP="005711FC">
            <w:pPr>
              <w:pStyle w:val="Bezodstpw"/>
              <w:rPr>
                <w:b/>
              </w:rPr>
            </w:pPr>
            <w:r>
              <w:t>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14:paraId="119BDBAF" w14:textId="77777777" w:rsidR="00C542A5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932479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1ACA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A791DA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EA31EAD" w14:textId="77777777" w:rsidTr="00923D7D">
        <w:tc>
          <w:tcPr>
            <w:tcW w:w="9670" w:type="dxa"/>
          </w:tcPr>
          <w:p w14:paraId="33730567" w14:textId="77777777" w:rsidR="0085747A" w:rsidRPr="009C54AE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  <w:r w:rsidR="00B830FA">
              <w:rPr>
                <w:rFonts w:ascii="Corbel" w:hAnsi="Corbel"/>
                <w:b w:val="0"/>
                <w:smallCaps w:val="0"/>
                <w:szCs w:val="24"/>
              </w:rPr>
              <w:t>, zaliczenie ustne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32DCC0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BF4C3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DCCA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92881CF" w14:textId="77777777" w:rsidTr="003E1941">
        <w:tc>
          <w:tcPr>
            <w:tcW w:w="4962" w:type="dxa"/>
            <w:vAlign w:val="center"/>
          </w:tcPr>
          <w:p w14:paraId="235EEF5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C1127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357771B" w14:textId="77777777" w:rsidTr="00923D7D">
        <w:tc>
          <w:tcPr>
            <w:tcW w:w="4962" w:type="dxa"/>
          </w:tcPr>
          <w:p w14:paraId="72088D48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D20EE01" w14:textId="0A730F04" w:rsidR="0085747A" w:rsidRPr="009C54AE" w:rsidRDefault="00B30DB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2045B606" w14:textId="77777777" w:rsidTr="00923D7D">
        <w:tc>
          <w:tcPr>
            <w:tcW w:w="4962" w:type="dxa"/>
          </w:tcPr>
          <w:p w14:paraId="4D80F90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67DDB663" w14:textId="0B9B8ACF" w:rsidR="00C61DC5" w:rsidRPr="009C54AE" w:rsidRDefault="00EB57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86535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3FAAED0D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B54D395" w14:textId="72D39CBF" w:rsidR="00A86535" w:rsidRPr="009C54AE" w:rsidRDefault="00A36454" w:rsidP="00F157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3B8B81C6" w14:textId="77777777" w:rsidTr="00923D7D">
        <w:tc>
          <w:tcPr>
            <w:tcW w:w="4962" w:type="dxa"/>
          </w:tcPr>
          <w:p w14:paraId="2D64D52E" w14:textId="6928E7DC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B57F9">
              <w:rPr>
                <w:rFonts w:ascii="Corbel" w:hAnsi="Corbel"/>
                <w:sz w:val="24"/>
                <w:szCs w:val="24"/>
              </w:rPr>
              <w:t>:</w:t>
            </w:r>
          </w:p>
          <w:p w14:paraId="105306C0" w14:textId="6BDECCAA" w:rsidR="00C61DC5" w:rsidRPr="009C54AE" w:rsidRDefault="00EB57F9" w:rsidP="00F157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F15751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5711FC">
              <w:rPr>
                <w:rFonts w:ascii="Corbel" w:hAnsi="Corbel"/>
                <w:sz w:val="24"/>
                <w:szCs w:val="24"/>
              </w:rPr>
              <w:t>zaliczenia ustnego</w:t>
            </w:r>
          </w:p>
        </w:tc>
        <w:tc>
          <w:tcPr>
            <w:tcW w:w="4677" w:type="dxa"/>
          </w:tcPr>
          <w:p w14:paraId="6C7899AC" w14:textId="77777777" w:rsidR="00A36454" w:rsidRDefault="00A3645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C36C0B3" w14:textId="0CE113EB" w:rsidR="00C61DC5" w:rsidRPr="009C54AE" w:rsidRDefault="00A3645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85747A" w:rsidRPr="009C54AE" w14:paraId="28193482" w14:textId="77777777" w:rsidTr="00923D7D">
        <w:tc>
          <w:tcPr>
            <w:tcW w:w="4962" w:type="dxa"/>
          </w:tcPr>
          <w:p w14:paraId="71FE4E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40C54AC" w14:textId="06AE752E" w:rsidR="0085747A" w:rsidRPr="009C54AE" w:rsidRDefault="004D6AA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5FD87504" w14:textId="77777777" w:rsidTr="00923D7D">
        <w:tc>
          <w:tcPr>
            <w:tcW w:w="4962" w:type="dxa"/>
          </w:tcPr>
          <w:p w14:paraId="6A0039E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B9B16D" w14:textId="2E73AB40" w:rsidR="0085747A" w:rsidRPr="009C54AE" w:rsidRDefault="004D6AA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E0E132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01FDA3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6C25B6" w14:textId="77777777" w:rsidR="0015035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EFAC9B" w14:textId="77777777" w:rsidR="0015035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D88F5" w14:textId="77777777" w:rsidR="00150359" w:rsidRPr="009C54AE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3BDFE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60913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431392A" w14:textId="77777777" w:rsidTr="0071620A">
        <w:trPr>
          <w:trHeight w:val="397"/>
        </w:trPr>
        <w:tc>
          <w:tcPr>
            <w:tcW w:w="3544" w:type="dxa"/>
          </w:tcPr>
          <w:p w14:paraId="4532A8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85844C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03452F9B" w14:textId="77777777" w:rsidTr="0071620A">
        <w:trPr>
          <w:trHeight w:val="397"/>
        </w:trPr>
        <w:tc>
          <w:tcPr>
            <w:tcW w:w="3544" w:type="dxa"/>
          </w:tcPr>
          <w:p w14:paraId="1F6AED2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417E1FA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040037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D26C0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D878AC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27CEFDA" w14:textId="77777777" w:rsidTr="0071620A">
        <w:trPr>
          <w:trHeight w:val="397"/>
        </w:trPr>
        <w:tc>
          <w:tcPr>
            <w:tcW w:w="7513" w:type="dxa"/>
          </w:tcPr>
          <w:p w14:paraId="33E30720" w14:textId="77777777" w:rsidR="00F15751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7952E85" w14:textId="77777777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Człowiek, szkoła, wspólnota: w kręgu edukacji społecznej, red. M. Mendel, Toruń 2002.</w:t>
            </w:r>
          </w:p>
          <w:p w14:paraId="21265A44" w14:textId="08A8B762" w:rsidR="00F15751" w:rsidRPr="00B30DB2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Marynowicz-Hetka E., Pedagogika społeczna. </w:t>
            </w:r>
            <w:r w:rsidRPr="00B30DB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Podręcznik akademicki, tom 1.</w:t>
            </w:r>
            <w:r w:rsidR="00FB77FE" w:rsidRPr="00B30DB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</w:t>
            </w:r>
            <w:r w:rsidRPr="00B30DB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Warszawa 20</w:t>
            </w:r>
            <w:r w:rsidR="00251356" w:rsidRPr="00B30DB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18</w:t>
            </w:r>
            <w:r w:rsidRPr="00B30DB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14:paraId="4B8FD516" w14:textId="4F932738" w:rsidR="002D65E7" w:rsidRPr="002D65E7" w:rsidRDefault="002D65E7" w:rsidP="002D65E7">
            <w:pPr>
              <w:shd w:val="clear" w:color="auto" w:fill="FEFEFE"/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</w:pPr>
            <w:r w:rsidRPr="002D65E7"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>Paluch M., Attitudes of university students towards problems of contemporary threats and social pathology - reality and challenges (a report from the research</w:t>
            </w:r>
            <w:r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>)</w:t>
            </w:r>
            <w:r w:rsidRPr="002D65E7"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 xml:space="preserve"> Students of a social work faculty at the School of Engineering and Economics in Rzeszów towards problems of social pathology, Section: Pedagogy, “Applied Sciences and technologies in the United States and Europe: common challenges and scientific findings”: Papers of the 7th International Scientific Conference, June 25, 2014, Cibunet Publishing, New York (USA), s. 61-67, ISBN 978-1-940260-18-1.</w:t>
            </w:r>
          </w:p>
          <w:p w14:paraId="5761B426" w14:textId="77777777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społeczna. Podręcznik akademicki, tom 2, red. Marynowicz-Hetka E., Warszawa 2007.</w:t>
            </w:r>
          </w:p>
          <w:p w14:paraId="5A4900A7" w14:textId="77777777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Radziewicz-Winnicki A., Pedagogika społeczna, Warszawa 2008.</w:t>
            </w:r>
          </w:p>
          <w:p w14:paraId="3DAAE142" w14:textId="77777777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społeczna - dokonania - aktualność - perspektywy, red. S. Kawula, Warszawa 2003.</w:t>
            </w:r>
          </w:p>
          <w:p w14:paraId="5F906B9B" w14:textId="77777777" w:rsidR="00D2744B" w:rsidRP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społeczna, red. T. Pilch</w:t>
            </w:r>
            <w:r w:rsidR="00FB77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 Lepalczyk,  Warszawa 2003.</w:t>
            </w:r>
          </w:p>
        </w:tc>
      </w:tr>
      <w:tr w:rsidR="0085747A" w:rsidRPr="009C54AE" w14:paraId="22C2A02A" w14:textId="77777777" w:rsidTr="0071620A">
        <w:trPr>
          <w:trHeight w:val="397"/>
        </w:trPr>
        <w:tc>
          <w:tcPr>
            <w:tcW w:w="7513" w:type="dxa"/>
          </w:tcPr>
          <w:p w14:paraId="4E0A502B" w14:textId="77777777" w:rsidR="00F15751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B25084" w14:textId="77777777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Dziecko w rodzinie i w środowisku rówieśniczym: wybrane zagadnienia i źródła z pedagogiki społecznej, re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d. J. Izdebska, Białystok 2003.</w:t>
            </w:r>
          </w:p>
          <w:p w14:paraId="5FC7E26B" w14:textId="1AD5DF97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Kawula S., Brągiel J., Janke A. W., Pedagogika rodziny: obszary i pan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orama problematyki, Toruń 20</w:t>
            </w:r>
            <w:r w:rsidR="00F565CF">
              <w:rPr>
                <w:rFonts w:ascii="Corbel" w:hAnsi="Corbel"/>
                <w:b w:val="0"/>
                <w:smallCaps w:val="0"/>
                <w:szCs w:val="24"/>
              </w:rPr>
              <w:t>22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246167D" w14:textId="77777777" w:rsidR="00F15751" w:rsidRP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Kocór M., Nauczyciele wobec zmian edukacyjnych w Polsce, Rzeszów 2006.</w:t>
            </w:r>
          </w:p>
          <w:p w14:paraId="25D9774E" w14:textId="77777777" w:rsidR="00D2744B" w:rsidRPr="00D2744B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Śliwerski B., Myśleć jak pedagog, Sopot 2010.</w:t>
            </w:r>
          </w:p>
        </w:tc>
      </w:tr>
    </w:tbl>
    <w:p w14:paraId="1F8720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0640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DA794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E1F1D" w14:textId="77777777" w:rsidR="00D15264" w:rsidRDefault="00D15264" w:rsidP="00C16ABF">
      <w:pPr>
        <w:spacing w:after="0" w:line="240" w:lineRule="auto"/>
      </w:pPr>
      <w:r>
        <w:separator/>
      </w:r>
    </w:p>
  </w:endnote>
  <w:endnote w:type="continuationSeparator" w:id="0">
    <w:p w14:paraId="09E4D38E" w14:textId="77777777" w:rsidR="00D15264" w:rsidRDefault="00D152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79D05" w14:textId="77777777" w:rsidR="00D15264" w:rsidRDefault="00D15264" w:rsidP="00C16ABF">
      <w:pPr>
        <w:spacing w:after="0" w:line="240" w:lineRule="auto"/>
      </w:pPr>
      <w:r>
        <w:separator/>
      </w:r>
    </w:p>
  </w:footnote>
  <w:footnote w:type="continuationSeparator" w:id="0">
    <w:p w14:paraId="103FB359" w14:textId="77777777" w:rsidR="00D15264" w:rsidRDefault="00D15264" w:rsidP="00C16ABF">
      <w:pPr>
        <w:spacing w:after="0" w:line="240" w:lineRule="auto"/>
      </w:pPr>
      <w:r>
        <w:continuationSeparator/>
      </w:r>
    </w:p>
  </w:footnote>
  <w:footnote w:id="1">
    <w:p w14:paraId="36FAC1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F203DD"/>
    <w:multiLevelType w:val="hybridMultilevel"/>
    <w:tmpl w:val="D320EF3E"/>
    <w:lvl w:ilvl="0" w:tplc="04150001">
      <w:start w:val="1"/>
      <w:numFmt w:val="bullet"/>
      <w:lvlText w:val=""/>
      <w:lvlJc w:val="left"/>
      <w:pPr>
        <w:ind w:left="6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abstractNum w:abstractNumId="2" w15:restartNumberingAfterBreak="0">
    <w:nsid w:val="2432443D"/>
    <w:multiLevelType w:val="multilevel"/>
    <w:tmpl w:val="1C961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29017477">
    <w:abstractNumId w:val="0"/>
  </w:num>
  <w:num w:numId="2" w16cid:durableId="2076199352">
    <w:abstractNumId w:val="1"/>
  </w:num>
  <w:num w:numId="3" w16cid:durableId="63163668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27BA0"/>
    <w:rsid w:val="00134B13"/>
    <w:rsid w:val="00146BC0"/>
    <w:rsid w:val="00150359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2E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1356"/>
    <w:rsid w:val="0027363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E7"/>
    <w:rsid w:val="002D73D4"/>
    <w:rsid w:val="002F02A3"/>
    <w:rsid w:val="002F4ABE"/>
    <w:rsid w:val="003018BA"/>
    <w:rsid w:val="0030395F"/>
    <w:rsid w:val="00305C92"/>
    <w:rsid w:val="003151C5"/>
    <w:rsid w:val="00315213"/>
    <w:rsid w:val="00331926"/>
    <w:rsid w:val="003343CF"/>
    <w:rsid w:val="003438E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1023"/>
    <w:rsid w:val="0042244A"/>
    <w:rsid w:val="0042745A"/>
    <w:rsid w:val="0043042D"/>
    <w:rsid w:val="00431D5C"/>
    <w:rsid w:val="00435EB1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AF4"/>
    <w:rsid w:val="004D5282"/>
    <w:rsid w:val="004D6AAF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0079"/>
    <w:rsid w:val="005711FC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5F7E80"/>
    <w:rsid w:val="0061029B"/>
    <w:rsid w:val="00617230"/>
    <w:rsid w:val="00621CE1"/>
    <w:rsid w:val="00627FC9"/>
    <w:rsid w:val="00647093"/>
    <w:rsid w:val="00647FA8"/>
    <w:rsid w:val="00650C5F"/>
    <w:rsid w:val="00654934"/>
    <w:rsid w:val="006620D9"/>
    <w:rsid w:val="00671958"/>
    <w:rsid w:val="00675843"/>
    <w:rsid w:val="0067710F"/>
    <w:rsid w:val="00696477"/>
    <w:rsid w:val="006A3FA7"/>
    <w:rsid w:val="006B5532"/>
    <w:rsid w:val="006D050F"/>
    <w:rsid w:val="006D6139"/>
    <w:rsid w:val="006E25BB"/>
    <w:rsid w:val="006E5D65"/>
    <w:rsid w:val="006F1282"/>
    <w:rsid w:val="006F1FBC"/>
    <w:rsid w:val="006F31E2"/>
    <w:rsid w:val="006F4D5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36B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01DA8"/>
    <w:rsid w:val="00A155EE"/>
    <w:rsid w:val="00A2245B"/>
    <w:rsid w:val="00A30110"/>
    <w:rsid w:val="00A36454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3AEB"/>
    <w:rsid w:val="00AE5FCB"/>
    <w:rsid w:val="00AF2C1E"/>
    <w:rsid w:val="00B06142"/>
    <w:rsid w:val="00B135B1"/>
    <w:rsid w:val="00B30DB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0FA"/>
    <w:rsid w:val="00B90885"/>
    <w:rsid w:val="00B945AF"/>
    <w:rsid w:val="00BA324E"/>
    <w:rsid w:val="00BB520A"/>
    <w:rsid w:val="00BD3869"/>
    <w:rsid w:val="00BD66E9"/>
    <w:rsid w:val="00BD6FF4"/>
    <w:rsid w:val="00BF2C41"/>
    <w:rsid w:val="00BF52C8"/>
    <w:rsid w:val="00C058B4"/>
    <w:rsid w:val="00C05F44"/>
    <w:rsid w:val="00C131B5"/>
    <w:rsid w:val="00C13CBD"/>
    <w:rsid w:val="00C16ABF"/>
    <w:rsid w:val="00C170AE"/>
    <w:rsid w:val="00C22F62"/>
    <w:rsid w:val="00C26CB7"/>
    <w:rsid w:val="00C270A0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5264"/>
    <w:rsid w:val="00D17C3C"/>
    <w:rsid w:val="00D26B2C"/>
    <w:rsid w:val="00D2744B"/>
    <w:rsid w:val="00D352C9"/>
    <w:rsid w:val="00D425B2"/>
    <w:rsid w:val="00D428D6"/>
    <w:rsid w:val="00D552B2"/>
    <w:rsid w:val="00D608D1"/>
    <w:rsid w:val="00D724DD"/>
    <w:rsid w:val="00D74119"/>
    <w:rsid w:val="00D77A15"/>
    <w:rsid w:val="00D8075B"/>
    <w:rsid w:val="00D8678B"/>
    <w:rsid w:val="00DA02C0"/>
    <w:rsid w:val="00DA2114"/>
    <w:rsid w:val="00DB06E8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0FFB"/>
    <w:rsid w:val="00E8107D"/>
    <w:rsid w:val="00E960BB"/>
    <w:rsid w:val="00EA2074"/>
    <w:rsid w:val="00EA4832"/>
    <w:rsid w:val="00EA4E9D"/>
    <w:rsid w:val="00EB57F9"/>
    <w:rsid w:val="00EC4899"/>
    <w:rsid w:val="00ED03AB"/>
    <w:rsid w:val="00ED32D2"/>
    <w:rsid w:val="00ED561C"/>
    <w:rsid w:val="00ED7FC0"/>
    <w:rsid w:val="00EE32DE"/>
    <w:rsid w:val="00EE5457"/>
    <w:rsid w:val="00F070AB"/>
    <w:rsid w:val="00F15232"/>
    <w:rsid w:val="00F15751"/>
    <w:rsid w:val="00F17567"/>
    <w:rsid w:val="00F27A7B"/>
    <w:rsid w:val="00F34783"/>
    <w:rsid w:val="00F526AF"/>
    <w:rsid w:val="00F565CF"/>
    <w:rsid w:val="00F617C3"/>
    <w:rsid w:val="00F7066B"/>
    <w:rsid w:val="00F83B28"/>
    <w:rsid w:val="00FA46E5"/>
    <w:rsid w:val="00FB77FE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6F3A8"/>
  <w15:docId w15:val="{0A857702-0536-458C-9AEC-C8DE35CC3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D65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0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FC34F-4F69-4D6B-A553-B093851A6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</TotalTime>
  <Pages>4</Pages>
  <Words>902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17</cp:revision>
  <cp:lastPrinted>2019-12-06T10:06:00Z</cp:lastPrinted>
  <dcterms:created xsi:type="dcterms:W3CDTF">2019-11-20T16:54:00Z</dcterms:created>
  <dcterms:modified xsi:type="dcterms:W3CDTF">2022-05-30T17:01:00Z</dcterms:modified>
</cp:coreProperties>
</file>